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93" w:rsidRDefault="00803293" w:rsidP="00803293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З</w:t>
      </w:r>
      <w:proofErr w:type="gramEnd"/>
      <w:r>
        <w:rPr>
          <w:rFonts w:ascii="Times New Roman" w:hAnsi="Times New Roman"/>
          <w:b/>
          <w:bCs/>
        </w:rPr>
        <w:t xml:space="preserve"> А М Е Ч А Н И Я</w:t>
      </w:r>
    </w:p>
    <w:p w:rsidR="00803293" w:rsidRDefault="00803293" w:rsidP="0080329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результатам заседания Подкомитета по антикризисному управлению</w:t>
      </w:r>
    </w:p>
    <w:p w:rsidR="00803293" w:rsidRDefault="00803293" w:rsidP="0080329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Комитета по безопасности предпринимательской деятельности ТПТ РФ</w:t>
      </w:r>
    </w:p>
    <w:p w:rsidR="00803293" w:rsidRDefault="001B3549" w:rsidP="001B354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29.09.2014г</w:t>
      </w:r>
      <w:r w:rsidR="00803293">
        <w:rPr>
          <w:rFonts w:ascii="Times New Roman" w:hAnsi="Times New Roman"/>
          <w:b/>
          <w:bCs/>
        </w:rPr>
        <w:t>.</w:t>
      </w:r>
    </w:p>
    <w:p w:rsidR="00F7475A" w:rsidRDefault="00803293" w:rsidP="0080329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</w:t>
      </w:r>
      <w:r w:rsidRPr="00151C10">
        <w:rPr>
          <w:rFonts w:ascii="Times New Roman" w:hAnsi="Times New Roman"/>
          <w:b/>
          <w:bCs/>
        </w:rPr>
        <w:t xml:space="preserve"> проект</w:t>
      </w:r>
      <w:r>
        <w:rPr>
          <w:rFonts w:ascii="Times New Roman" w:hAnsi="Times New Roman"/>
          <w:b/>
          <w:bCs/>
        </w:rPr>
        <w:t>у</w:t>
      </w:r>
      <w:r w:rsidRPr="00151C10">
        <w:rPr>
          <w:rFonts w:ascii="Times New Roman" w:hAnsi="Times New Roman"/>
          <w:b/>
          <w:bCs/>
        </w:rPr>
        <w:t xml:space="preserve"> федерального закона №</w:t>
      </w:r>
      <w:r>
        <w:rPr>
          <w:rFonts w:ascii="Times New Roman" w:hAnsi="Times New Roman"/>
          <w:b/>
          <w:bCs/>
        </w:rPr>
        <w:t> </w:t>
      </w:r>
      <w:r w:rsidRPr="00151C10">
        <w:rPr>
          <w:rFonts w:ascii="Times New Roman" w:hAnsi="Times New Roman"/>
          <w:b/>
          <w:bCs/>
        </w:rPr>
        <w:t xml:space="preserve">460633-6 </w:t>
      </w:r>
      <w:r>
        <w:rPr>
          <w:rFonts w:ascii="Times New Roman" w:hAnsi="Times New Roman"/>
          <w:b/>
          <w:bCs/>
        </w:rPr>
        <w:t>"О </w:t>
      </w:r>
      <w:r w:rsidRPr="00151C10">
        <w:rPr>
          <w:rFonts w:ascii="Times New Roman" w:hAnsi="Times New Roman"/>
          <w:b/>
          <w:bCs/>
        </w:rPr>
        <w:t>внесении изменений в</w:t>
      </w:r>
      <w:r>
        <w:rPr>
          <w:rFonts w:ascii="Times New Roman" w:hAnsi="Times New Roman"/>
          <w:b/>
          <w:bCs/>
        </w:rPr>
        <w:t> </w:t>
      </w:r>
      <w:r w:rsidRPr="00151C10">
        <w:rPr>
          <w:rFonts w:ascii="Times New Roman" w:hAnsi="Times New Roman"/>
          <w:b/>
          <w:bCs/>
        </w:rPr>
        <w:t xml:space="preserve">Федеральный закон </w:t>
      </w:r>
      <w:r>
        <w:rPr>
          <w:rFonts w:ascii="Times New Roman" w:hAnsi="Times New Roman"/>
          <w:b/>
          <w:bCs/>
        </w:rPr>
        <w:t>"</w:t>
      </w:r>
      <w:r w:rsidRPr="00151C10"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</w:rPr>
        <w:t> </w:t>
      </w:r>
      <w:r w:rsidRPr="00151C10">
        <w:rPr>
          <w:rFonts w:ascii="Times New Roman" w:hAnsi="Times New Roman"/>
          <w:b/>
          <w:bCs/>
        </w:rPr>
        <w:t>несостоятельности (банкротстве)</w:t>
      </w:r>
      <w:r>
        <w:rPr>
          <w:rFonts w:ascii="Times New Roman" w:hAnsi="Times New Roman"/>
          <w:b/>
          <w:bCs/>
        </w:rPr>
        <w:t xml:space="preserve">" </w:t>
      </w:r>
      <w:r w:rsidRPr="00151C10">
        <w:rPr>
          <w:rFonts w:ascii="Times New Roman" w:hAnsi="Times New Roman"/>
          <w:b/>
          <w:bCs/>
        </w:rPr>
        <w:t>и Кодекс Российской Федерации об административных правонарушениях</w:t>
      </w:r>
      <w:r>
        <w:rPr>
          <w:rFonts w:ascii="Times New Roman" w:hAnsi="Times New Roman"/>
          <w:b/>
          <w:bCs/>
        </w:rPr>
        <w:t>"</w:t>
      </w:r>
      <w:r w:rsidRPr="00151C10">
        <w:rPr>
          <w:rFonts w:ascii="Times New Roman" w:hAnsi="Times New Roman"/>
          <w:b/>
          <w:bCs/>
        </w:rPr>
        <w:t>,</w:t>
      </w:r>
    </w:p>
    <w:p w:rsidR="00803293" w:rsidRDefault="00803293" w:rsidP="00803293">
      <w:pPr>
        <w:jc w:val="center"/>
        <w:rPr>
          <w:rFonts w:ascii="Times New Roman" w:hAnsi="Times New Roman"/>
          <w:b/>
          <w:bCs/>
        </w:rPr>
      </w:pPr>
    </w:p>
    <w:p w:rsidR="00803293" w:rsidRPr="00803293" w:rsidRDefault="00803293" w:rsidP="00803293">
      <w:pPr>
        <w:pStyle w:val="a3"/>
        <w:numPr>
          <w:ilvl w:val="0"/>
          <w:numId w:val="2"/>
        </w:numPr>
        <w:rPr>
          <w:rFonts w:ascii="Times New Roman" w:hAnsi="Times New Roman"/>
          <w:bCs/>
        </w:rPr>
      </w:pPr>
      <w:r w:rsidRPr="00803293">
        <w:rPr>
          <w:rFonts w:ascii="Times New Roman" w:hAnsi="Times New Roman"/>
          <w:bCs/>
        </w:rPr>
        <w:t xml:space="preserve">Проект Закона принятый Госдумой в первом чтении, в корне меняет   ряд принципиальных положений Федерального закона "О несостоятельности (банкротстве)" (далее - Закон о банкротстве), в результате чего устанавливаются не признаки банкротства, </w:t>
      </w:r>
      <w:r w:rsidRPr="00803293">
        <w:rPr>
          <w:rFonts w:ascii="Times New Roman" w:hAnsi="Times New Roman"/>
          <w:bCs/>
        </w:rPr>
        <w:br/>
        <w:t>а основания для признания должника банкротом. При этом сами основания существенно изменяют критерии, согласно которым должник признается неплатежеспособным. Тем самым будет создана правовая неопределенность условий и основания принятия решений по принципам</w:t>
      </w:r>
      <w:r w:rsidRPr="00803293">
        <w:rPr>
          <w:rFonts w:ascii="Times New Roman" w:hAnsi="Times New Roman"/>
        </w:rPr>
        <w:t xml:space="preserve"> неоплатности и (или) угрозы наступления неплатежеспособности, которые носят оценочный характер и могут привести как к необоснованному затягиванию срока возбуждения производства по делу о банкротстве, так и к преждевременному.</w:t>
      </w:r>
    </w:p>
    <w:p w:rsidR="002F3529" w:rsidRDefault="00803293" w:rsidP="001B3549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Поэтому ст.3 законопроекта необходимо исключить, а также все </w:t>
      </w:r>
      <w:proofErr w:type="gramStart"/>
      <w:r>
        <w:rPr>
          <w:rFonts w:ascii="Times New Roman" w:hAnsi="Times New Roman"/>
        </w:rPr>
        <w:t>поправки</w:t>
      </w:r>
      <w:proofErr w:type="gramEnd"/>
      <w:r>
        <w:rPr>
          <w:rFonts w:ascii="Times New Roman" w:hAnsi="Times New Roman"/>
        </w:rPr>
        <w:t xml:space="preserve"> включенные в закон</w:t>
      </w:r>
      <w:r w:rsidR="002F3529">
        <w:rPr>
          <w:rFonts w:ascii="Times New Roman" w:hAnsi="Times New Roman"/>
        </w:rPr>
        <w:t>опроект на основе данной статьи.</w:t>
      </w:r>
    </w:p>
    <w:p w:rsidR="001B3549" w:rsidRDefault="006C259B" w:rsidP="001B354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F3529">
        <w:rPr>
          <w:rFonts w:ascii="Times New Roman" w:hAnsi="Times New Roman"/>
        </w:rPr>
        <w:t>Законопроектом предлагается ограничить определение текущих платежей указанием на их связь с обеспечением функционирования должника, сохранностью его имущества и проведением процедур банкротства.</w:t>
      </w:r>
      <w:r>
        <w:rPr>
          <w:rFonts w:ascii="Times New Roman" w:hAnsi="Times New Roman"/>
        </w:rPr>
        <w:t xml:space="preserve"> </w:t>
      </w:r>
      <w:r w:rsidRPr="002F3529">
        <w:rPr>
          <w:rFonts w:ascii="Times New Roman" w:hAnsi="Times New Roman"/>
        </w:rPr>
        <w:t xml:space="preserve">Указанные предложения направлены на дифференциацию платежей в зависимости от даты их возникновения, а не на регламентацию вопроса об их обоснованности и не могут решить проблему осуществления необоснованных расходов в ходе дела о банкротстве. Кроме того, представляется неясным порядок регулирования требований по текущим обязательным платежам, </w:t>
      </w:r>
      <w:r w:rsidRPr="002F3529">
        <w:rPr>
          <w:rFonts w:ascii="Times New Roman" w:hAnsi="Times New Roman"/>
        </w:rPr>
        <w:br/>
        <w:t>а также всех иных требований, которые в соответствии с данными изменениями не признаются текущими, но и не подлежат включению в реестр.</w:t>
      </w:r>
    </w:p>
    <w:p w:rsidR="006C259B" w:rsidRDefault="006C259B" w:rsidP="001B3549">
      <w:pPr>
        <w:pStyle w:val="a3"/>
        <w:rPr>
          <w:rFonts w:ascii="Times New Roman" w:hAnsi="Times New Roman"/>
        </w:rPr>
      </w:pPr>
      <w:r w:rsidRPr="001B3549">
        <w:rPr>
          <w:rFonts w:ascii="Times New Roman" w:hAnsi="Times New Roman"/>
        </w:rPr>
        <w:t>Необходимо доработать изменения в статью 5</w:t>
      </w:r>
    </w:p>
    <w:p w:rsidR="001B3549" w:rsidRPr="001B3549" w:rsidRDefault="001B3549" w:rsidP="001B3549">
      <w:pPr>
        <w:pStyle w:val="a3"/>
        <w:rPr>
          <w:rFonts w:ascii="Times New Roman" w:hAnsi="Times New Roman"/>
        </w:rPr>
      </w:pPr>
    </w:p>
    <w:p w:rsidR="001B3549" w:rsidRDefault="006C259B" w:rsidP="006C259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F3529">
        <w:rPr>
          <w:rFonts w:ascii="Times New Roman" w:hAnsi="Times New Roman"/>
        </w:rPr>
        <w:t xml:space="preserve">Изменения в Закон о банкротстве </w:t>
      </w:r>
      <w:r>
        <w:rPr>
          <w:rFonts w:ascii="Times New Roman" w:hAnsi="Times New Roman"/>
        </w:rPr>
        <w:t>п.2. ст20 носят дискриминационный характер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r w:rsidRPr="002F3529">
        <w:rPr>
          <w:rFonts w:ascii="Times New Roman" w:hAnsi="Times New Roman"/>
        </w:rPr>
        <w:t>в части установления обязательного условия членства в саморегулируемой организации арбитражных управляющих, заключающегося в отсутствии факта исключения арбитражного управляющего из саморегулируемой организации арбитражных управляющих за нарушение законодательства,</w:t>
      </w:r>
      <w:r>
        <w:rPr>
          <w:rFonts w:ascii="Times New Roman" w:hAnsi="Times New Roman"/>
        </w:rPr>
        <w:t xml:space="preserve"> поскольку </w:t>
      </w:r>
      <w:r w:rsidRPr="002F3529">
        <w:rPr>
          <w:rFonts w:ascii="Times New Roman" w:hAnsi="Times New Roman"/>
        </w:rPr>
        <w:t xml:space="preserve"> предоставляют саморегулируемой организации арбитражных управляющих право совершить действие, означающее фактическую дисквалификацию арбитражного управляющего на три года. В целях </w:t>
      </w:r>
      <w:proofErr w:type="spellStart"/>
      <w:r w:rsidRPr="002F3529">
        <w:rPr>
          <w:rFonts w:ascii="Times New Roman" w:hAnsi="Times New Roman"/>
        </w:rPr>
        <w:t>избежания</w:t>
      </w:r>
      <w:proofErr w:type="spellEnd"/>
      <w:r w:rsidRPr="002F3529">
        <w:rPr>
          <w:rFonts w:ascii="Times New Roman" w:hAnsi="Times New Roman"/>
        </w:rPr>
        <w:t xml:space="preserve"> злоупотреблений саморегулируемой организацией арбитражных управляющих своими правами и ущемления прав арбитражных управляющих необходимо определить в законопроекте конкретные нарушения и исключить диспозитивность применения саморегулируемой организацией арбитражных управляющих соответствующих санкций.</w:t>
      </w:r>
      <w:r w:rsidR="001B3549">
        <w:rPr>
          <w:rFonts w:ascii="Times New Roman" w:hAnsi="Times New Roman"/>
        </w:rPr>
        <w:t xml:space="preserve"> </w:t>
      </w:r>
    </w:p>
    <w:p w:rsidR="006C259B" w:rsidRDefault="001B3549" w:rsidP="001B35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исключить поправки в ст.20</w:t>
      </w:r>
    </w:p>
    <w:p w:rsidR="001B3549" w:rsidRDefault="001B3549" w:rsidP="001B3549">
      <w:pPr>
        <w:pStyle w:val="a3"/>
        <w:rPr>
          <w:rFonts w:ascii="Times New Roman" w:hAnsi="Times New Roman"/>
        </w:rPr>
      </w:pPr>
    </w:p>
    <w:p w:rsidR="002F3529" w:rsidRPr="001B3549" w:rsidRDefault="002F3529" w:rsidP="001B3549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1B3549">
        <w:rPr>
          <w:rFonts w:ascii="Times New Roman" w:hAnsi="Times New Roman"/>
        </w:rPr>
        <w:lastRenderedPageBreak/>
        <w:t xml:space="preserve">По статье 45. </w:t>
      </w:r>
      <w:proofErr w:type="gramStart"/>
      <w:r w:rsidRPr="001B3549">
        <w:rPr>
          <w:rFonts w:ascii="Times New Roman" w:hAnsi="Times New Roman"/>
        </w:rPr>
        <w:t>Предлагаемые законопроектом изменения, исключающие право должника заявить кандидатуру арбитражного управляющего или саморегулируемую организацию арбитражных управляющих в случае подачи им заявления о собственном банкротстве и  при этом делегирование национальному объединению саморегулируемых организаций арбитражных управляющих права определения саморегулируемой организации арбитражных управляющих в деле о банкротстве во всех случаях подачи заявления должника  представляется необоснованным, поскольку такая функция не соотносится с полномочиями национального объединения</w:t>
      </w:r>
      <w:proofErr w:type="gramEnd"/>
      <w:r w:rsidRPr="001B3549">
        <w:rPr>
          <w:rFonts w:ascii="Times New Roman" w:hAnsi="Times New Roman"/>
        </w:rPr>
        <w:t xml:space="preserve"> саморегулируемых организаций арбитражных управляющих и может приводить к злоупотреблениям со стороны недобросовестных лиц.</w:t>
      </w:r>
    </w:p>
    <w:p w:rsidR="002F3529" w:rsidRPr="002F3529" w:rsidRDefault="002F3529" w:rsidP="002F3529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Соответственно необходимо исключить, а также все </w:t>
      </w:r>
      <w:proofErr w:type="gramStart"/>
      <w:r>
        <w:rPr>
          <w:rFonts w:ascii="Times New Roman" w:hAnsi="Times New Roman"/>
        </w:rPr>
        <w:t>поправки</w:t>
      </w:r>
      <w:proofErr w:type="gramEnd"/>
      <w:r>
        <w:rPr>
          <w:rFonts w:ascii="Times New Roman" w:hAnsi="Times New Roman"/>
        </w:rPr>
        <w:t xml:space="preserve"> включенные в законопроект на основе данной статьи</w:t>
      </w:r>
    </w:p>
    <w:p w:rsidR="006C259B" w:rsidRDefault="006C259B" w:rsidP="006C259B">
      <w:pPr>
        <w:pStyle w:val="a3"/>
        <w:rPr>
          <w:rFonts w:ascii="Times New Roman" w:hAnsi="Times New Roman"/>
        </w:rPr>
      </w:pPr>
    </w:p>
    <w:p w:rsidR="006C259B" w:rsidRPr="00151C10" w:rsidRDefault="006C259B" w:rsidP="001B3549">
      <w:pPr>
        <w:ind w:firstLine="7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Законопроектом в статье 2 вносятся изменения в </w:t>
      </w:r>
      <w:proofErr w:type="spellStart"/>
      <w:proofErr w:type="gramStart"/>
      <w:r w:rsidRPr="00151C10">
        <w:rPr>
          <w:rFonts w:ascii="Times New Roman" w:hAnsi="Times New Roman"/>
        </w:rPr>
        <w:t>в</w:t>
      </w:r>
      <w:proofErr w:type="spellEnd"/>
      <w:proofErr w:type="gramEnd"/>
      <w:r w:rsidRPr="00151C10">
        <w:rPr>
          <w:rFonts w:ascii="Times New Roman" w:hAnsi="Times New Roman"/>
        </w:rPr>
        <w:t xml:space="preserve"> статью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13</w:t>
      </w:r>
      <w:r w:rsidRPr="00151C10">
        <w:rPr>
          <w:rFonts w:ascii="Times New Roman" w:hAnsi="Times New Roman"/>
        </w:rPr>
        <w:t xml:space="preserve"> Кодекса Российской Федерации об административных правонарушениях (далее - Кодекс), направленные на усиление ответственности за неправомерные действия при банкро</w:t>
      </w:r>
      <w:r>
        <w:rPr>
          <w:rFonts w:ascii="Times New Roman" w:hAnsi="Times New Roman"/>
        </w:rPr>
        <w:t xml:space="preserve">тстве. По данным нормам есть </w:t>
      </w:r>
      <w:r w:rsidRPr="00151C10">
        <w:rPr>
          <w:rFonts w:ascii="Times New Roman" w:hAnsi="Times New Roman"/>
        </w:rPr>
        <w:t xml:space="preserve"> существенные замечания.</w:t>
      </w:r>
    </w:p>
    <w:p w:rsidR="006C259B" w:rsidRPr="00151C10" w:rsidRDefault="006C259B" w:rsidP="006C259B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1C10">
        <w:rPr>
          <w:rFonts w:ascii="Times New Roman" w:hAnsi="Times New Roman"/>
        </w:rPr>
        <w:t>В частности, увеличение размера административного штрафа для должностных лиц в размере от пятидесяти тысяч рублей до ста тысяч рублей не согласуется с другими положениями указанной статьи, согласно которым размер административного штрафа для должностных лиц по общему правилу не может превышать пятидесяти тысяч рублей</w:t>
      </w:r>
      <w:proofErr w:type="gramStart"/>
      <w:r w:rsidRPr="00151C10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н</w:t>
      </w:r>
      <w:proofErr w:type="gramEnd"/>
      <w:r>
        <w:rPr>
          <w:rFonts w:ascii="Times New Roman" w:hAnsi="Times New Roman"/>
        </w:rPr>
        <w:t>еобходимо привести в соответствие.</w:t>
      </w:r>
    </w:p>
    <w:p w:rsidR="006C259B" w:rsidRPr="00151C10" w:rsidRDefault="006C259B" w:rsidP="006C259B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1C10">
        <w:rPr>
          <w:rFonts w:ascii="Times New Roman" w:hAnsi="Times New Roman"/>
        </w:rPr>
        <w:t>Часть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3 статьи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13</w:t>
      </w:r>
      <w:r w:rsidRPr="00151C10">
        <w:rPr>
          <w:rFonts w:ascii="Times New Roman" w:hAnsi="Times New Roman"/>
        </w:rPr>
        <w:t xml:space="preserve"> Кодекса в соответствии с законопроектом излагается в новой редакции, согласно которой устанавливается административная ответственность за неисполнение арбитражным управляющим, </w:t>
      </w:r>
      <w:proofErr w:type="spellStart"/>
      <w:r w:rsidRPr="00151C10">
        <w:rPr>
          <w:rFonts w:ascii="Times New Roman" w:hAnsi="Times New Roman"/>
        </w:rPr>
        <w:t>реестродержателем</w:t>
      </w:r>
      <w:proofErr w:type="spellEnd"/>
      <w:r w:rsidRPr="00151C10">
        <w:rPr>
          <w:rFonts w:ascii="Times New Roman" w:hAnsi="Times New Roman"/>
        </w:rPr>
        <w:t>, организатором торгов, оператором электронной площадки или руководителем временной администрации кредитной или иной финансовой организации обязанностей, установленных законодательством о несостоятельности (банкротстве). Однако соответствующие изменения в санкцию данной н</w:t>
      </w:r>
      <w:r>
        <w:rPr>
          <w:rFonts w:ascii="Times New Roman" w:hAnsi="Times New Roman"/>
        </w:rPr>
        <w:t xml:space="preserve">ормы законопроектом не вносятся </w:t>
      </w:r>
      <w:proofErr w:type="gramStart"/>
      <w:r>
        <w:rPr>
          <w:rFonts w:ascii="Times New Roman" w:hAnsi="Times New Roman"/>
        </w:rPr>
        <w:t>–н</w:t>
      </w:r>
      <w:proofErr w:type="gramEnd"/>
      <w:r>
        <w:rPr>
          <w:rFonts w:ascii="Times New Roman" w:hAnsi="Times New Roman"/>
        </w:rPr>
        <w:t>еобходимо устранить не</w:t>
      </w:r>
      <w:r w:rsidR="001B35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состыковки</w:t>
      </w:r>
      <w:r w:rsidR="001B35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6C259B" w:rsidRPr="00151C10" w:rsidRDefault="006C259B" w:rsidP="006C259B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1C10">
        <w:rPr>
          <w:rFonts w:ascii="Times New Roman" w:hAnsi="Times New Roman"/>
        </w:rPr>
        <w:t>Законопроектом предлагается дополнить статью 14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13</w:t>
      </w:r>
      <w:r w:rsidRPr="00151C10">
        <w:rPr>
          <w:rFonts w:ascii="Times New Roman" w:hAnsi="Times New Roman"/>
        </w:rPr>
        <w:t xml:space="preserve"> Кодекса новым составом административного правонарушения. При этом часть 6 указанной статьи в редакции законопроекта не согласуется с пунктом 1 статьи 30 Закона о банкротстве в новой редакции.</w:t>
      </w:r>
    </w:p>
    <w:p w:rsidR="006C259B" w:rsidRPr="00151C10" w:rsidRDefault="006C259B" w:rsidP="006C259B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1C10">
        <w:rPr>
          <w:rFonts w:ascii="Times New Roman" w:hAnsi="Times New Roman"/>
        </w:rPr>
        <w:t>Согласно статье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28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3</w:t>
      </w:r>
      <w:r w:rsidRPr="00151C10">
        <w:rPr>
          <w:rFonts w:ascii="Times New Roman" w:hAnsi="Times New Roman"/>
        </w:rPr>
        <w:t xml:space="preserve"> Кодекса протоколы об административных правонарушениях, предусмотренных статьей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13</w:t>
      </w:r>
      <w:r w:rsidRPr="00151C10">
        <w:rPr>
          <w:rFonts w:ascii="Times New Roman" w:hAnsi="Times New Roman"/>
        </w:rPr>
        <w:t xml:space="preserve"> Кодекса, составляются должностными лицами федерального органа исполнительной власти, осуществляющего функции по контролю (надзору) за деятельностью арбитражных управляющих и саморегулируемых организаций арбитражных управляющих, только в случае, если данные правонарушения совершены арбитражным управляющим.</w:t>
      </w:r>
    </w:p>
    <w:p w:rsidR="006C259B" w:rsidRDefault="006C259B" w:rsidP="006C259B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1C10">
        <w:rPr>
          <w:rFonts w:ascii="Times New Roman" w:hAnsi="Times New Roman"/>
        </w:rPr>
        <w:t>Статьей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28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4</w:t>
      </w:r>
      <w:r w:rsidRPr="00151C10">
        <w:rPr>
          <w:rFonts w:ascii="Times New Roman" w:hAnsi="Times New Roman"/>
        </w:rPr>
        <w:t xml:space="preserve"> Кодекса установлено, что дела об административных правонарушениях, предусмотренных частями 1, 2, 4 и 5 статьи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14</w:t>
      </w:r>
      <w:r>
        <w:rPr>
          <w:rFonts w:ascii="Times New Roman" w:hAnsi="Times New Roman"/>
        </w:rPr>
        <w:t>.</w:t>
      </w:r>
      <w:r w:rsidRPr="00AC3EE3">
        <w:rPr>
          <w:rFonts w:ascii="Times New Roman" w:hAnsi="Times New Roman"/>
        </w:rPr>
        <w:t>13</w:t>
      </w:r>
      <w:r w:rsidRPr="00151C10">
        <w:rPr>
          <w:rFonts w:ascii="Times New Roman" w:hAnsi="Times New Roman"/>
        </w:rPr>
        <w:t xml:space="preserve"> Кодекса, возбуждаются прокурором, кроме случаев, если данные правонарушения совершены арбитражным управляющим.</w:t>
      </w:r>
      <w:r>
        <w:rPr>
          <w:rFonts w:ascii="Times New Roman" w:hAnsi="Times New Roman"/>
        </w:rPr>
        <w:t xml:space="preserve"> </w:t>
      </w:r>
      <w:r w:rsidRPr="00151C10">
        <w:rPr>
          <w:rFonts w:ascii="Times New Roman" w:hAnsi="Times New Roman"/>
        </w:rPr>
        <w:t>Вместе с тем корреспондирующие изменения в главу</w:t>
      </w:r>
      <w:r>
        <w:rPr>
          <w:rFonts w:ascii="Times New Roman" w:hAnsi="Times New Roman"/>
        </w:rPr>
        <w:t> </w:t>
      </w:r>
      <w:r w:rsidRPr="00151C10">
        <w:rPr>
          <w:rFonts w:ascii="Times New Roman" w:hAnsi="Times New Roman"/>
        </w:rPr>
        <w:t>28 Кодекса законопроектом не предусмотрены.</w:t>
      </w:r>
    </w:p>
    <w:p w:rsidR="001B3549" w:rsidRDefault="001B3549" w:rsidP="006C259B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Королев В.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803293" w:rsidRPr="00F70E3B" w:rsidRDefault="001B3549" w:rsidP="00F70E3B">
      <w:pPr>
        <w:ind w:firstLine="70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с учетом замечаний Правительства РФ.</w:t>
      </w:r>
      <w:r w:rsidRPr="002F3529">
        <w:rPr>
          <w:rFonts w:ascii="Times New Roman" w:hAnsi="Times New Roman"/>
          <w:bCs/>
        </w:rPr>
        <w:t xml:space="preserve"> </w:t>
      </w:r>
    </w:p>
    <w:sectPr w:rsidR="00803293" w:rsidRPr="00F70E3B" w:rsidSect="00F7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730"/>
    <w:multiLevelType w:val="hybridMultilevel"/>
    <w:tmpl w:val="C47A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CD5"/>
    <w:multiLevelType w:val="hybridMultilevel"/>
    <w:tmpl w:val="609802FA"/>
    <w:lvl w:ilvl="0" w:tplc="BAE8F4A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93"/>
    <w:rsid w:val="001B3549"/>
    <w:rsid w:val="002F3529"/>
    <w:rsid w:val="003551F0"/>
    <w:rsid w:val="006C259B"/>
    <w:rsid w:val="00803293"/>
    <w:rsid w:val="009640DD"/>
    <w:rsid w:val="00F70E3B"/>
    <w:rsid w:val="00F7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Королев</dc:creator>
  <cp:keywords/>
  <dc:description/>
  <cp:lastModifiedBy>XP</cp:lastModifiedBy>
  <cp:revision>3</cp:revision>
  <cp:lastPrinted>2014-09-30T10:01:00Z</cp:lastPrinted>
  <dcterms:created xsi:type="dcterms:W3CDTF">2014-09-30T12:06:00Z</dcterms:created>
  <dcterms:modified xsi:type="dcterms:W3CDTF">2014-09-30T12:06:00Z</dcterms:modified>
</cp:coreProperties>
</file>